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41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240" w:lineRule="auto"/>
        <w:jc w:val="center"/>
        <w:rPr>
          <w:rFonts w:ascii="Times New Roman" w:eastAsia="Verdana" w:hAnsi="Times New Roman" w:cs="Times New Roman"/>
          <w:b/>
          <w:bCs/>
          <w:color w:val="000000" w:themeColor="text1"/>
          <w:sz w:val="40"/>
          <w:szCs w:val="40"/>
        </w:rPr>
      </w:pPr>
      <w:r>
        <w:rPr>
          <w:rFonts w:ascii="Times New Roman" w:eastAsia="Verdana" w:hAnsi="Times New Roman" w:cs="Times New Roman"/>
          <w:b/>
          <w:color w:val="000000" w:themeColor="text1"/>
          <w:sz w:val="40"/>
          <w:szCs w:val="40"/>
        </w:rPr>
        <w:t>Профилактика ОКИ – памятка для населения</w:t>
      </w:r>
    </w:p>
    <w:p w:rsidR="0026341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</w:pPr>
    </w:p>
    <w:p w:rsidR="0026341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pacing w:val="6"/>
          <w:sz w:val="28"/>
          <w:lang w:eastAsia="ru-RU"/>
        </w:rPr>
        <mc:AlternateContent>
          <mc:Choice Requires="wpg">
            <w:drawing>
              <wp:inline distT="0" distB="0" distL="0" distR="0">
                <wp:extent cx="5040000" cy="3240000"/>
                <wp:effectExtent l="0" t="0" r="0" b="0"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847533" name=""/>
                        <pic:cNvPic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040000" cy="32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96.9pt;height:255.1pt;mso-wrap-distance-left:0.0pt;mso-wrap-distance-top:0.0pt;mso-wrap-distance-right:0.0pt;mso-wrap-distance-bottom:0.0pt;rotation:0;" stroked="false">
                <v:path textboxrect="0,0,0,0"/>
                <v:imagedata r:id="rId10" o:title=""/>
              </v:shape>
            </w:pict>
          </mc:Fallback>
        </mc:AlternateContent>
      </w:r>
    </w:p>
    <w:p w:rsidR="0026341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</w:pPr>
    </w:p>
    <w:p w:rsidR="00263415" w:rsidRPr="00E641E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b/>
          <w:color w:val="000000" w:themeColor="text1"/>
          <w:spacing w:val="6"/>
          <w:sz w:val="24"/>
          <w:szCs w:val="24"/>
        </w:rPr>
        <w:t>Наибольший подъем заболеваемости кишечными инфекциями наблюдается в летне-осенний период</w:t>
      </w:r>
      <w:r w:rsidRPr="00E641E5"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  <w:t>, что связано с массовыми выездами на дачи, употреблением овощей и фруктов, расширением уличной торговли скоропортящимися продуктами, купанием в открытых водоемах.</w:t>
      </w:r>
    </w:p>
    <w:p w:rsidR="00263415" w:rsidRPr="00E641E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b/>
          <w:color w:val="000000" w:themeColor="text1"/>
          <w:spacing w:val="6"/>
          <w:sz w:val="24"/>
          <w:szCs w:val="24"/>
        </w:rPr>
        <w:t>Возб</w:t>
      </w:r>
      <w:r w:rsidRPr="00E641E5">
        <w:rPr>
          <w:rFonts w:ascii="Times New Roman" w:eastAsia="Times New Roman" w:hAnsi="Times New Roman" w:cs="Times New Roman"/>
          <w:b/>
          <w:color w:val="000000" w:themeColor="text1"/>
          <w:spacing w:val="6"/>
          <w:sz w:val="24"/>
          <w:szCs w:val="24"/>
        </w:rPr>
        <w:t>удители острых кишечных инфекций могут находиться на поверхностях различных предметов, овощах, ягодах, фруктах.</w:t>
      </w:r>
      <w:r w:rsidRPr="00E641E5"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  <w:t xml:space="preserve"> К кишечным инфекциям относятся дизентерия, сальмонеллез, брюшной тиф, паратифы А и Б, холера, пищевые токсикоинфекции, вирусный гепатит А, вирус</w:t>
      </w:r>
      <w:r w:rsidRPr="00E641E5"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  <w:t>ные кишечные инфекции (ротавирусная, энтеровирусная и т.д.).</w:t>
      </w:r>
    </w:p>
    <w:p w:rsidR="00263415" w:rsidRPr="00E641E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b/>
          <w:color w:val="000000" w:themeColor="text1"/>
          <w:spacing w:val="6"/>
          <w:sz w:val="24"/>
          <w:szCs w:val="24"/>
        </w:rPr>
        <w:t>Основными проявлениями заболевания кишечными инфекциями</w:t>
      </w:r>
      <w:r w:rsidRPr="00E641E5"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  <w:t>, на которые следует обращать внимание, являются слабость, вялость, плохой аппетит, диарея, рвота, боли в животе, повышение температуры и по</w:t>
      </w:r>
      <w:r w:rsidRPr="00E641E5"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  <w:t>явление озноба.</w:t>
      </w:r>
    </w:p>
    <w:p w:rsidR="00263415" w:rsidRPr="00E641E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  <w:t>Для всех этих заболеваний характерным является проникновение возбудителей через рот и размножение их в кишечнике человека, откуда они с выделениями вновь попадают во внешнюю среду: почву, воду, на различные предметы и продукты питания.</w:t>
      </w:r>
    </w:p>
    <w:p w:rsidR="00263415" w:rsidRPr="00E641E5" w:rsidRDefault="00343B6E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b/>
          <w:color w:val="000000" w:themeColor="text1"/>
          <w:spacing w:val="6"/>
          <w:sz w:val="24"/>
          <w:szCs w:val="24"/>
        </w:rPr>
        <w:t>Возб</w:t>
      </w:r>
      <w:r w:rsidRPr="00E641E5">
        <w:rPr>
          <w:rFonts w:ascii="Times New Roman" w:eastAsia="Times New Roman" w:hAnsi="Times New Roman" w:cs="Times New Roman"/>
          <w:b/>
          <w:color w:val="000000" w:themeColor="text1"/>
          <w:spacing w:val="6"/>
          <w:sz w:val="24"/>
          <w:szCs w:val="24"/>
        </w:rPr>
        <w:t>удители кишечных инфекций обладают высокой устойчивостью во внешней среде,</w:t>
      </w:r>
      <w:r w:rsidRPr="00E641E5"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  <w:t xml:space="preserve"> сохраняя свои болезнетворные свойства в течение от нескольких дней до нескольких недель и даже месяцев. В пищевых продуктах возбудители кишечных инфекций не только сохраняются, но и</w:t>
      </w:r>
      <w:r w:rsidRPr="00E641E5"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  <w:t xml:space="preserve"> активно размножаются, не меняя при этом внешнего вида и вкуса продукта. Но при действии высокой температуры, например, при кипячении, возбудители кишечных инфекций погибают.</w:t>
      </w:r>
    </w:p>
    <w:p w:rsidR="00E641E5" w:rsidRDefault="00E641E5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240" w:lineRule="auto"/>
        <w:ind w:firstLine="850"/>
        <w:jc w:val="both"/>
        <w:rPr>
          <w:rFonts w:ascii="Times New Roman" w:eastAsia="Verdana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641E5" w:rsidRDefault="00343B6E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240" w:lineRule="auto"/>
        <w:ind w:firstLine="850"/>
        <w:jc w:val="both"/>
        <w:rPr>
          <w:rFonts w:ascii="Times New Roman" w:eastAsia="Verdana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>
        <w:rPr>
          <w:rFonts w:ascii="Times New Roman" w:eastAsia="Verdana" w:hAnsi="Times New Roman" w:cs="Times New Roman"/>
          <w:b/>
          <w:color w:val="000000" w:themeColor="text1"/>
          <w:sz w:val="28"/>
          <w:szCs w:val="28"/>
          <w:u w:val="single"/>
        </w:rPr>
        <w:t>Для профилактики ОКИ необходимо:</w:t>
      </w:r>
    </w:p>
    <w:p w:rsidR="00263415" w:rsidRPr="00E641E5" w:rsidRDefault="00343B6E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240" w:lineRule="auto"/>
        <w:ind w:firstLine="709"/>
        <w:jc w:val="both"/>
        <w:rPr>
          <w:rFonts w:ascii="Times New Roman" w:eastAsia="Verdana" w:hAnsi="Times New Roman" w:cs="Times New Roman"/>
          <w:color w:val="000000"/>
        </w:rPr>
      </w:pPr>
      <w:r>
        <w:rPr>
          <w:rFonts w:ascii="Times New Roman" w:eastAsia="Verdana" w:hAnsi="Times New Roman" w:cs="Times New Roman"/>
          <w:b/>
          <w:color w:val="000000" w:themeColor="text1"/>
          <w:sz w:val="28"/>
          <w:szCs w:val="28"/>
        </w:rPr>
        <w:t>1. Выбирать безопасные пищевые продукты</w:t>
      </w:r>
    </w:p>
    <w:p w:rsidR="0026341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760000" cy="1800000"/>
                <wp:effectExtent l="0" t="0" r="0" b="0"/>
                <wp:docPr id="2" name="Рисунок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991950" name=""/>
                        <pic:cNvPic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760000" cy="18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53.5pt;height:141.7pt;mso-wrap-distance-left:0.0pt;mso-wrap-distance-top:0.0pt;mso-wrap-distance-right:0.0pt;mso-wrap-distance-bottom:0.0pt;rotation:0;" stroked="false">
                <v:path textboxrect="0,0,0,0"/>
                <v:imagedata r:id="rId12" o:title=""/>
              </v:shape>
            </w:pict>
          </mc:Fallback>
        </mc:AlternateContent>
      </w:r>
    </w:p>
    <w:p w:rsidR="0026341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3415" w:rsidRPr="00E641E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покупке продуктов обращайте внимание на соблюдение сроков годности, особенно скоропортящихся продуктов.</w:t>
      </w:r>
      <w:r w:rsidRPr="00E641E5"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  <w:t xml:space="preserve"> Многие продукты, такие как фрукты и овощи, потребляют в сыром виде, в то время как другие — рискованно есть без предварительной обработки. Например,</w:t>
      </w:r>
      <w:r w:rsidRPr="00E641E5"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  <w:t xml:space="preserve"> необходимо покупать пастеризованное, а не сырое молоко. Определенные продукты, которые потребляются сырыми, требуют тщательной мойки, например, салат. Нельзя употреблять продукты с истекшим сроком годности. Овощи и фрукты употреблять только после мытья их</w:t>
      </w:r>
      <w:r w:rsidRPr="00E641E5"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  <w:t xml:space="preserve"> чистой водой и ошпаривания кипятком.</w:t>
      </w:r>
    </w:p>
    <w:p w:rsidR="0026341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3415" w:rsidRDefault="00343B6E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Verdana" w:hAnsi="Times New Roman" w:cs="Times New Roman"/>
          <w:b/>
          <w:color w:val="000000" w:themeColor="text1"/>
          <w:sz w:val="28"/>
          <w:szCs w:val="28"/>
        </w:rPr>
        <w:t>2. Тщательно готовить пищу</w:t>
      </w:r>
    </w:p>
    <w:p w:rsidR="0026341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760000" cy="1800000"/>
                <wp:effectExtent l="0" t="0" r="0" b="0"/>
                <wp:docPr id="3" name="Рисунок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0653766" name=""/>
                        <pic:cNvPic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760000" cy="18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53.5pt;height:141.7pt;mso-wrap-distance-left:0.0pt;mso-wrap-distance-top:0.0pt;mso-wrap-distance-right:0.0pt;mso-wrap-distance-bottom:0.0pt;rotation:0;" stroked="false">
                <v:path textboxrect="0,0,0,0"/>
                <v:imagedata r:id="rId14" o:title=""/>
              </v:shape>
            </w:pict>
          </mc:Fallback>
        </mc:AlternateContent>
      </w:r>
    </w:p>
    <w:p w:rsidR="0026341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3415" w:rsidRPr="00E641E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41E5">
        <w:rPr>
          <w:rFonts w:ascii="Times New Roman" w:hAnsi="Times New Roman" w:cs="Times New Roman"/>
          <w:sz w:val="24"/>
          <w:szCs w:val="24"/>
        </w:rPr>
        <w:t>Многие сырые продукты, главным образом, птица, мясо и сырое молоко, часто обсеменены патогенными микроорганизмами. В процессе варки (жарки) бактерии уничтожаются, но помните, что темпера</w:t>
      </w:r>
      <w:r w:rsidRPr="00E641E5">
        <w:rPr>
          <w:rFonts w:ascii="Times New Roman" w:hAnsi="Times New Roman" w:cs="Times New Roman"/>
          <w:sz w:val="24"/>
          <w:szCs w:val="24"/>
        </w:rPr>
        <w:t>тура во всех частях пищевого продукта должна достигнуть 70°С.</w:t>
      </w:r>
      <w:r w:rsidRPr="00E64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Тщательно прожаривайте или проваривайте продукты, особенно мясо, птицу, яйца и морепродукты. Замороженное мясо, рыба и птица должны полностью размораживаться перед кулинарной обработкой, не разм</w:t>
      </w:r>
      <w:r w:rsidRPr="00E64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ораживайте продукты при комнатной температуре.</w:t>
      </w:r>
    </w:p>
    <w:p w:rsidR="00E641E5" w:rsidRDefault="00E641E5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240" w:lineRule="auto"/>
        <w:jc w:val="both"/>
        <w:rPr>
          <w:rFonts w:ascii="Times New Roman" w:eastAsia="Verdana" w:hAnsi="Times New Roman" w:cs="Times New Roman"/>
          <w:b/>
          <w:color w:val="000000" w:themeColor="text1"/>
          <w:sz w:val="28"/>
          <w:szCs w:val="28"/>
        </w:rPr>
      </w:pPr>
    </w:p>
    <w:p w:rsidR="00263415" w:rsidRDefault="00343B6E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240" w:lineRule="auto"/>
        <w:ind w:firstLine="709"/>
        <w:jc w:val="both"/>
        <w:rPr>
          <w:rFonts w:ascii="Times New Roman" w:eastAsia="Verdana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Verdana" w:hAnsi="Times New Roman" w:cs="Times New Roman"/>
          <w:b/>
          <w:color w:val="000000" w:themeColor="text1"/>
          <w:sz w:val="28"/>
          <w:szCs w:val="28"/>
        </w:rPr>
        <w:t>3. Употреблять приготовленную пищу без промедления</w:t>
      </w:r>
    </w:p>
    <w:p w:rsidR="0026341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240" w:lineRule="auto"/>
        <w:jc w:val="center"/>
        <w:rPr>
          <w:rFonts w:ascii="Times New Roman" w:eastAsia="Verdana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Verdana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760000" cy="1821600"/>
                <wp:effectExtent l="0" t="0" r="0" b="0"/>
                <wp:docPr id="4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1550081" name=""/>
                        <pic:cNvPic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760000" cy="1821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53.5pt;height:143.4pt;mso-wrap-distance-left:0.0pt;mso-wrap-distance-top:0.0pt;mso-wrap-distance-right:0.0pt;mso-wrap-distance-bottom:0.0pt;rotation:0;" stroked="false">
                <v:path textboxrect="0,0,0,0"/>
                <v:imagedata r:id="rId16" o:title=""/>
              </v:shape>
            </w:pict>
          </mc:Fallback>
        </mc:AlternateContent>
      </w:r>
    </w:p>
    <w:p w:rsidR="0026341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240" w:lineRule="auto"/>
        <w:ind w:firstLine="709"/>
        <w:jc w:val="both"/>
        <w:rPr>
          <w:rFonts w:ascii="Times New Roman" w:eastAsia="Verdana" w:hAnsi="Times New Roman" w:cs="Times New Roman"/>
          <w:b/>
          <w:bCs/>
          <w:color w:val="000000" w:themeColor="text1"/>
          <w:sz w:val="28"/>
          <w:szCs w:val="28"/>
        </w:rPr>
      </w:pPr>
    </w:p>
    <w:p w:rsidR="00263415" w:rsidRPr="00E641E5" w:rsidRDefault="00343B6E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Когда приготовленная пища охлаждается до комнатной температуры, микробы в ней начинают размножаться. Чем дольше она остается в таком </w:t>
      </w:r>
      <w:r w:rsidRPr="00E64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состоянии, тем больше риск получить пищевое отравление. Чтобы себя обезопасить, ешьте пищу сразу после приготовления.</w:t>
      </w:r>
    </w:p>
    <w:p w:rsidR="00263415" w:rsidRDefault="00343B6E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</w:rPr>
        <w:t>4.</w:t>
      </w:r>
      <w:r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</w:rPr>
        <w:t>Тщательно хранить пищевые продукты</w:t>
      </w:r>
    </w:p>
    <w:p w:rsidR="0026341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6120000" cy="1800000"/>
                <wp:effectExtent l="0" t="0" r="0" b="0"/>
                <wp:docPr id="5" name="Рисунок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4919775" name=""/>
                        <pic:cNvPic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120000" cy="18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81.9pt;height:141.7pt;mso-wrap-distance-left:0.0pt;mso-wrap-distance-top:0.0pt;mso-wrap-distance-right:0.0pt;mso-wrap-distance-bottom:0.0pt;rotation:0;" stroked="false">
                <v:path textboxrect="0,0,0,0"/>
                <v:imagedata r:id="rId18" o:title=""/>
              </v:shape>
            </w:pict>
          </mc:Fallback>
        </mc:AlternateContent>
      </w:r>
    </w:p>
    <w:p w:rsidR="0026341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63415" w:rsidRPr="00E641E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 оставляйте приготовленную пищу при комнатной температуре более чем на 2 часа. Скоропортящиеся продукты сохранять в холодильниках в пределах допустимых сроков хранения. Не храните пищу долго, даже в холодильнике.</w:t>
      </w:r>
    </w:p>
    <w:p w:rsidR="00263415" w:rsidRPr="00E641E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63415" w:rsidRPr="00E641E5" w:rsidRDefault="00343B6E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5.</w:t>
      </w:r>
      <w:r w:rsidRPr="00E64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641E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Избегать контакта между сырыми и гото</w:t>
      </w:r>
      <w:r w:rsidRPr="00E641E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выми или неподвергающимися при употреблении термической обработке (хлеб, сахар и т.п.) пищевыми продуктами</w:t>
      </w:r>
    </w:p>
    <w:p w:rsidR="0026341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lang w:eastAsia="ru-RU"/>
        </w:rPr>
        <mc:AlternateContent>
          <mc:Choice Requires="wpg">
            <w:drawing>
              <wp:inline distT="0" distB="0" distL="0" distR="0">
                <wp:extent cx="5760000" cy="1800000"/>
                <wp:effectExtent l="0" t="0" r="0" b="0"/>
                <wp:docPr id="6" name="Рисунок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5469770" name=""/>
                        <pic:cNvPic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760000" cy="18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53.5pt;height:141.7pt;mso-wrap-distance-left:0.0pt;mso-wrap-distance-top:0.0pt;mso-wrap-distance-right:0.0pt;mso-wrap-distance-bottom:0.0pt;rotation:0;" stroked="false">
                <v:path textboxrect="0,0,0,0"/>
                <v:imagedata r:id="rId20" o:title=""/>
              </v:shape>
            </w:pict>
          </mc:Fallback>
        </mc:AlternateContent>
      </w:r>
    </w:p>
    <w:p w:rsidR="0026341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63415" w:rsidRPr="00E641E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Правильно приготовленная пища может быть загрязнена путем соприкосновения с сырыми продуктами. Это перекрестное загрязнение может быть явным, ког</w:t>
      </w:r>
      <w:r w:rsidRPr="00E64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да, например, сырое мясо соприкасается с готовой пищей. Для обработки сырых продуктов необходимо пользоваться отдельными ножами и разделочными досками.</w:t>
      </w:r>
    </w:p>
    <w:p w:rsidR="0026341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63415" w:rsidRDefault="00343B6E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</w:rPr>
        <w:t>6.</w:t>
      </w:r>
      <w:r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</w:rPr>
        <w:t>Чаще мыть руки. Просто чаще мойте руки</w:t>
      </w:r>
    </w:p>
    <w:p w:rsidR="0026341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760000" cy="1900800"/>
                <wp:effectExtent l="0" t="0" r="0" b="0"/>
                <wp:docPr id="7" name="Рисунок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8440705" name=""/>
                        <pic:cNvPic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760000" cy="190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53.5pt;height:149.7pt;mso-wrap-distance-left:0.0pt;mso-wrap-distance-top:0.0pt;mso-wrap-distance-right:0.0pt;mso-wrap-distance-bottom:0.0pt;rotation:0;" stroked="false">
                <v:path textboxrect="0,0,0,0"/>
                <v:imagedata r:id="rId22" o:title=""/>
              </v:shape>
            </w:pict>
          </mc:Fallback>
        </mc:AlternateContent>
      </w:r>
    </w:p>
    <w:p w:rsidR="0026341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63415" w:rsidRPr="00E641E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Мойте руки всегда — после прихода домой, до и после посещ</w:t>
      </w:r>
      <w:r w:rsidRPr="00E64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ения туалета, до и после приготовления пищи, перед кормлением ребенка.</w:t>
      </w:r>
    </w:p>
    <w:p w:rsidR="00263415" w:rsidRPr="00E641E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63415" w:rsidRPr="00E641E5" w:rsidRDefault="00343B6E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7. Содержать кухню в идеальной чистоте</w:t>
      </w:r>
    </w:p>
    <w:p w:rsidR="00263415" w:rsidRPr="00E641E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Так как пища легко загрязняется, любая рабочая поверхность, используемая для ее приготовления, посуда, разделочный инвентарь должны быть абсолютно чистыми. </w:t>
      </w:r>
      <w:r w:rsidRPr="00E641E5">
        <w:rPr>
          <w:rFonts w:ascii="Times New Roman" w:eastAsia="Arial" w:hAnsi="Times New Roman" w:cs="Times New Roman"/>
          <w:color w:val="262626"/>
          <w:sz w:val="24"/>
          <w:szCs w:val="24"/>
          <w:highlight w:val="white"/>
        </w:rPr>
        <w:t>Полотенца для посуды должны меняться каждый день. Тряпки для мытья полов также требуют частой стирки</w:t>
      </w:r>
      <w:r w:rsidRPr="00E641E5">
        <w:rPr>
          <w:rFonts w:ascii="Times New Roman" w:eastAsia="Arial" w:hAnsi="Times New Roman" w:cs="Times New Roman"/>
          <w:color w:val="262626"/>
          <w:sz w:val="24"/>
          <w:szCs w:val="24"/>
          <w:highlight w:val="white"/>
        </w:rPr>
        <w:t>.</w:t>
      </w:r>
    </w:p>
    <w:p w:rsidR="00263415" w:rsidRPr="00E641E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63415" w:rsidRPr="00E641E5" w:rsidRDefault="00343B6E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8. Хранить пищу защищенной от насекомых, грызунов</w:t>
      </w:r>
    </w:p>
    <w:p w:rsidR="0026341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760000" cy="1800000"/>
                <wp:effectExtent l="0" t="0" r="0" b="0"/>
                <wp:docPr id="8" name="Рисунок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6600901" name=""/>
                        <pic:cNvPic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760000" cy="18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53.5pt;height:141.7pt;mso-wrap-distance-left:0.0pt;mso-wrap-distance-top:0.0pt;mso-wrap-distance-right:0.0pt;mso-wrap-distance-bottom:0.0pt;rotation:0;" stroked="false">
                <v:path textboxrect="0,0,0,0"/>
                <v:imagedata r:id="rId24" o:title=""/>
              </v:shape>
            </w:pict>
          </mc:Fallback>
        </mc:AlternateContent>
      </w:r>
    </w:p>
    <w:p w:rsidR="00263415" w:rsidRPr="00E641E5" w:rsidRDefault="00343B6E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41E5">
        <w:rPr>
          <w:rFonts w:ascii="Times New Roman" w:eastAsia="Arial" w:hAnsi="Times New Roman" w:cs="Times New Roman"/>
          <w:color w:val="262626"/>
          <w:sz w:val="24"/>
          <w:szCs w:val="24"/>
        </w:rPr>
        <w:lastRenderedPageBreak/>
        <w:t>Н</w:t>
      </w:r>
      <w:r w:rsidRPr="00E641E5">
        <w:rPr>
          <w:rFonts w:ascii="Times New Roman" w:eastAsia="Arial" w:hAnsi="Times New Roman" w:cs="Times New Roman"/>
          <w:color w:val="262626"/>
          <w:sz w:val="24"/>
          <w:szCs w:val="24"/>
          <w:highlight w:val="white"/>
        </w:rPr>
        <w:t>асекомые и грызуны часто являются переносчиками патогенных микроорганизмов, которые вызывают пищевые отравления.</w:t>
      </w:r>
      <w:r w:rsidRPr="00E64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 надежной защиты продуктов храните их в плотно закрывающихся банках (контейнерах).</w:t>
      </w:r>
    </w:p>
    <w:p w:rsidR="00E641E5" w:rsidRPr="00E641E5" w:rsidRDefault="00E641E5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6341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</w:rPr>
        <w:t>9. Использовать чистую воду</w:t>
      </w:r>
    </w:p>
    <w:p w:rsidR="0026341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6341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lang w:eastAsia="ru-RU"/>
        </w:rPr>
        <mc:AlternateContent>
          <mc:Choice Requires="wpg">
            <w:drawing>
              <wp:inline distT="0" distB="0" distL="0" distR="0">
                <wp:extent cx="5760000" cy="1756800"/>
                <wp:effectExtent l="0" t="0" r="0" b="0"/>
                <wp:docPr id="9" name="Рисунок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7303443" name=""/>
                        <pic:cNvPic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760000" cy="175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53.5pt;height:138.3pt;mso-wrap-distance-left:0.0pt;mso-wrap-distance-top:0.0pt;mso-wrap-distance-right:0.0pt;mso-wrap-distance-bottom:0.0pt;rotation:0;" stroked="false">
                <v:path textboxrect="0,0,0,0"/>
                <v:imagedata r:id="rId26" o:title=""/>
              </v:shape>
            </w:pict>
          </mc:Fallback>
        </mc:AlternateContent>
      </w:r>
    </w:p>
    <w:p w:rsidR="00263415" w:rsidRPr="00E641E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63415" w:rsidRPr="00E641E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Чистая вода исключительно важна как для питья, так и для приготовления пищи, мытья посуды. Для питья используйте только кипяченую или бутилированную воду.</w:t>
      </w:r>
    </w:p>
    <w:p w:rsidR="00263415" w:rsidRPr="00E641E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63415" w:rsidRPr="00E641E5" w:rsidRDefault="00343B6E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10. Не купаться в водоемах, где это не рекомендуется</w:t>
      </w:r>
    </w:p>
    <w:p w:rsidR="0026341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760000" cy="1800000"/>
                <wp:effectExtent l="0" t="0" r="0" b="0"/>
                <wp:docPr id="10" name="Рисунок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936230" name=""/>
                        <pic:cNvPic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760000" cy="18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53.5pt;height:141.7pt;mso-wrap-distance-left:0.0pt;mso-wrap-distance-top:0.0pt;mso-wrap-distance-right:0.0pt;mso-wrap-distance-bottom:0.0pt;rotation:0;" stroked="false">
                <v:path textboxrect="0,0,0,0"/>
                <v:imagedata r:id="rId28" o:title=""/>
              </v:shape>
            </w:pict>
          </mc:Fallback>
        </mc:AlternateContent>
      </w:r>
    </w:p>
    <w:p w:rsidR="0026341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63415" w:rsidRPr="00E641E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Купаться в открытых водоемах в летний период года можно только в специально отведенных местах.</w:t>
      </w:r>
    </w:p>
    <w:p w:rsidR="00263415" w:rsidRPr="00E641E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63415" w:rsidRPr="00E641E5" w:rsidRDefault="00343B6E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11. При появлении симптомов острой кишечной инфекции необходимо сразу обратиться за медицинской помощью, а не заниматься самолечением</w:t>
      </w:r>
    </w:p>
    <w:p w:rsidR="0026341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760000" cy="1800000"/>
                <wp:effectExtent l="0" t="0" r="0" b="0"/>
                <wp:docPr id="11" name="Рисунок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9753427" name=""/>
                        <pic:cNvPic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760000" cy="18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53.5pt;height:141.7pt;mso-wrap-distance-left:0.0pt;mso-wrap-distance-top:0.0pt;mso-wrap-distance-right:0.0pt;mso-wrap-distance-bottom:0.0pt;rotation:0;" stroked="false">
                <v:path textboxrect="0,0,0,0"/>
                <v:imagedata r:id="rId30" o:title=""/>
              </v:shape>
            </w:pict>
          </mc:Fallback>
        </mc:AlternateContent>
      </w:r>
    </w:p>
    <w:p w:rsidR="0026341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63415" w:rsidRPr="00E641E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Несвоевременное обраще</w:t>
      </w:r>
      <w:r w:rsidRPr="00E64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ние за медицинской помощью может отрицательно сказаться на здоровье и привести к заражению окружающих.</w:t>
      </w:r>
    </w:p>
    <w:p w:rsidR="00263415" w:rsidRPr="00E641E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Соблюдение всех перечисленных рекомендаций поможет Вам избежать заболевания острыми кишечными инфекциями. Помните, что любое заболевание легче предупреди</w:t>
      </w:r>
      <w:r w:rsidRPr="00E641E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ть, чем лечить.</w:t>
      </w:r>
      <w:bookmarkStart w:id="0" w:name="_GoBack"/>
      <w:bookmarkEnd w:id="0"/>
    </w:p>
    <w:p w:rsidR="0026341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sectPr w:rsidR="00263415" w:rsidSect="00E641E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3B6E" w:rsidRDefault="00343B6E">
      <w:pPr>
        <w:spacing w:after="0" w:line="240" w:lineRule="auto"/>
      </w:pPr>
      <w:r>
        <w:separator/>
      </w:r>
    </w:p>
  </w:endnote>
  <w:endnote w:type="continuationSeparator" w:id="0">
    <w:p w:rsidR="00343B6E" w:rsidRDefault="00343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3B6E" w:rsidRDefault="00343B6E">
      <w:pPr>
        <w:spacing w:after="0" w:line="240" w:lineRule="auto"/>
      </w:pPr>
      <w:r>
        <w:separator/>
      </w:r>
    </w:p>
  </w:footnote>
  <w:footnote w:type="continuationSeparator" w:id="0">
    <w:p w:rsidR="00343B6E" w:rsidRDefault="00343B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1661A"/>
    <w:multiLevelType w:val="hybridMultilevel"/>
    <w:tmpl w:val="9F0C3B3C"/>
    <w:lvl w:ilvl="0" w:tplc="E1C24E0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1" w:tplc="B564329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2" w:tplc="053064A0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3" w:tplc="C3E60BF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4" w:tplc="C2B053FE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5" w:tplc="B318160C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6" w:tplc="27A66D6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7" w:tplc="43C675E0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8" w:tplc="A6465DB0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444444"/>
        <w:spacing w:val="6"/>
        <w:sz w:val="23"/>
      </w:rPr>
    </w:lvl>
  </w:abstractNum>
  <w:abstractNum w:abstractNumId="1" w15:restartNumberingAfterBreak="0">
    <w:nsid w:val="09F361D4"/>
    <w:multiLevelType w:val="hybridMultilevel"/>
    <w:tmpl w:val="9D568F26"/>
    <w:lvl w:ilvl="0" w:tplc="39027F7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1" w:tplc="7EEED890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2" w:tplc="BC9AFF1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3" w:tplc="0CD0EFA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4" w:tplc="698A5A0E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5" w:tplc="4A9248F6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6" w:tplc="6EBA68E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7" w:tplc="B2E46506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8" w:tplc="EF703E74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444444"/>
        <w:spacing w:val="6"/>
        <w:sz w:val="23"/>
      </w:rPr>
    </w:lvl>
  </w:abstractNum>
  <w:abstractNum w:abstractNumId="2" w15:restartNumberingAfterBreak="0">
    <w:nsid w:val="21FD1121"/>
    <w:multiLevelType w:val="hybridMultilevel"/>
    <w:tmpl w:val="90B05D48"/>
    <w:lvl w:ilvl="0" w:tplc="1C8A234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1" w:tplc="B0740898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2" w:tplc="1D78FBB8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3" w:tplc="6502998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4" w:tplc="543AA27E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5" w:tplc="2766DAF0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6" w:tplc="C696E58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7" w:tplc="F7FE88D8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8" w:tplc="7018DF22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444444"/>
        <w:spacing w:val="6"/>
        <w:sz w:val="23"/>
      </w:rPr>
    </w:lvl>
  </w:abstractNum>
  <w:abstractNum w:abstractNumId="3" w15:restartNumberingAfterBreak="0">
    <w:nsid w:val="3A58053D"/>
    <w:multiLevelType w:val="hybridMultilevel"/>
    <w:tmpl w:val="3D320CA8"/>
    <w:lvl w:ilvl="0" w:tplc="FEE083B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1" w:tplc="8118F308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2" w:tplc="0560865E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3" w:tplc="5BF41AA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4" w:tplc="00A4F10C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5" w:tplc="F5021696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6" w:tplc="F228A68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7" w:tplc="57746C6E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8" w:tplc="1C08B512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444444"/>
        <w:spacing w:val="6"/>
        <w:sz w:val="23"/>
      </w:rPr>
    </w:lvl>
  </w:abstractNum>
  <w:abstractNum w:abstractNumId="4" w15:restartNumberingAfterBreak="0">
    <w:nsid w:val="471B204E"/>
    <w:multiLevelType w:val="hybridMultilevel"/>
    <w:tmpl w:val="2A463A96"/>
    <w:lvl w:ilvl="0" w:tplc="E8ACC5BE">
      <w:start w:val="1"/>
      <w:numFmt w:val="bullet"/>
      <w:lvlText w:val="·"/>
      <w:lvlJc w:val="left"/>
      <w:pPr>
        <w:ind w:left="1249" w:hanging="360"/>
      </w:pPr>
      <w:rPr>
        <w:rFonts w:ascii="Symbol" w:eastAsia="Symbol" w:hAnsi="Symbol" w:cs="Symbol" w:hint="default"/>
        <w:color w:val="444444"/>
        <w:sz w:val="21"/>
      </w:rPr>
    </w:lvl>
    <w:lvl w:ilvl="1" w:tplc="7FE4BF50">
      <w:start w:val="1"/>
      <w:numFmt w:val="bullet"/>
      <w:lvlText w:val="·"/>
      <w:lvlJc w:val="left"/>
      <w:pPr>
        <w:ind w:left="1969" w:hanging="360"/>
      </w:pPr>
      <w:rPr>
        <w:rFonts w:ascii="Symbol" w:eastAsia="Symbol" w:hAnsi="Symbol" w:cs="Symbol" w:hint="default"/>
        <w:color w:val="444444"/>
        <w:sz w:val="21"/>
      </w:rPr>
    </w:lvl>
    <w:lvl w:ilvl="2" w:tplc="DF487A5C">
      <w:start w:val="1"/>
      <w:numFmt w:val="bullet"/>
      <w:lvlText w:val="·"/>
      <w:lvlJc w:val="left"/>
      <w:pPr>
        <w:ind w:left="2689" w:hanging="360"/>
      </w:pPr>
      <w:rPr>
        <w:rFonts w:ascii="Symbol" w:eastAsia="Symbol" w:hAnsi="Symbol" w:cs="Symbol" w:hint="default"/>
        <w:color w:val="444444"/>
        <w:sz w:val="21"/>
      </w:rPr>
    </w:lvl>
    <w:lvl w:ilvl="3" w:tplc="B89491E8">
      <w:start w:val="1"/>
      <w:numFmt w:val="bullet"/>
      <w:lvlText w:val="·"/>
      <w:lvlJc w:val="left"/>
      <w:pPr>
        <w:ind w:left="3409" w:hanging="360"/>
      </w:pPr>
      <w:rPr>
        <w:rFonts w:ascii="Symbol" w:eastAsia="Symbol" w:hAnsi="Symbol" w:cs="Symbol" w:hint="default"/>
        <w:color w:val="444444"/>
        <w:sz w:val="21"/>
      </w:rPr>
    </w:lvl>
    <w:lvl w:ilvl="4" w:tplc="D3587596">
      <w:start w:val="1"/>
      <w:numFmt w:val="bullet"/>
      <w:lvlText w:val="·"/>
      <w:lvlJc w:val="left"/>
      <w:pPr>
        <w:ind w:left="4129" w:hanging="360"/>
      </w:pPr>
      <w:rPr>
        <w:rFonts w:ascii="Symbol" w:eastAsia="Symbol" w:hAnsi="Symbol" w:cs="Symbol" w:hint="default"/>
        <w:color w:val="444444"/>
        <w:sz w:val="21"/>
      </w:rPr>
    </w:lvl>
    <w:lvl w:ilvl="5" w:tplc="9816F8C0">
      <w:start w:val="1"/>
      <w:numFmt w:val="bullet"/>
      <w:lvlText w:val="·"/>
      <w:lvlJc w:val="left"/>
      <w:pPr>
        <w:ind w:left="4849" w:hanging="360"/>
      </w:pPr>
      <w:rPr>
        <w:rFonts w:ascii="Symbol" w:eastAsia="Symbol" w:hAnsi="Symbol" w:cs="Symbol" w:hint="default"/>
        <w:color w:val="444444"/>
        <w:sz w:val="21"/>
      </w:rPr>
    </w:lvl>
    <w:lvl w:ilvl="6" w:tplc="A35CABAC">
      <w:start w:val="1"/>
      <w:numFmt w:val="bullet"/>
      <w:lvlText w:val="·"/>
      <w:lvlJc w:val="left"/>
      <w:pPr>
        <w:ind w:left="5569" w:hanging="360"/>
      </w:pPr>
      <w:rPr>
        <w:rFonts w:ascii="Symbol" w:eastAsia="Symbol" w:hAnsi="Symbol" w:cs="Symbol" w:hint="default"/>
        <w:color w:val="444444"/>
        <w:sz w:val="21"/>
      </w:rPr>
    </w:lvl>
    <w:lvl w:ilvl="7" w:tplc="6226CCC0">
      <w:start w:val="1"/>
      <w:numFmt w:val="bullet"/>
      <w:lvlText w:val="·"/>
      <w:lvlJc w:val="left"/>
      <w:pPr>
        <w:ind w:left="6289" w:hanging="360"/>
      </w:pPr>
      <w:rPr>
        <w:rFonts w:ascii="Symbol" w:eastAsia="Symbol" w:hAnsi="Symbol" w:cs="Symbol" w:hint="default"/>
        <w:color w:val="444444"/>
        <w:sz w:val="21"/>
      </w:rPr>
    </w:lvl>
    <w:lvl w:ilvl="8" w:tplc="93B4D336">
      <w:start w:val="1"/>
      <w:numFmt w:val="bullet"/>
      <w:lvlText w:val="·"/>
      <w:lvlJc w:val="left"/>
      <w:pPr>
        <w:ind w:left="7009" w:hanging="360"/>
      </w:pPr>
      <w:rPr>
        <w:rFonts w:ascii="Symbol" w:eastAsia="Symbol" w:hAnsi="Symbol" w:cs="Symbol" w:hint="default"/>
        <w:color w:val="444444"/>
        <w:sz w:val="21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415"/>
    <w:rsid w:val="00263415"/>
    <w:rsid w:val="00343B6E"/>
    <w:rsid w:val="00E641E5"/>
    <w:rsid w:val="00F20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2C61E3-7716-40C9-8C6E-2A4571755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i/>
      <w:iCs/>
      <w:color w:val="000000" w:themeColor="text1"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color w:val="232323"/>
      <w:sz w:val="32"/>
      <w:szCs w:val="32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b/>
      <w:bCs/>
      <w:color w:val="444444"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32323"/>
      <w:sz w:val="28"/>
      <w:szCs w:val="28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b/>
      <w:bCs/>
      <w:color w:val="606060"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4444"/>
      <w:sz w:val="24"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44444"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a3">
    <w:name w:val="Название Знак"/>
    <w:link w:val="a4"/>
    <w:uiPriority w:val="10"/>
    <w:rPr>
      <w:sz w:val="48"/>
      <w:szCs w:val="48"/>
    </w:rPr>
  </w:style>
  <w:style w:type="character" w:customStyle="1" w:styleId="a5">
    <w:name w:val="Подзаголовок Знак"/>
    <w:link w:val="a6"/>
    <w:uiPriority w:val="11"/>
    <w:rPr>
      <w:sz w:val="24"/>
      <w:szCs w:val="24"/>
    </w:rPr>
  </w:style>
  <w:style w:type="character" w:customStyle="1" w:styleId="21">
    <w:name w:val="Цитата 2 Знак"/>
    <w:link w:val="22"/>
    <w:uiPriority w:val="29"/>
    <w:rPr>
      <w:i/>
    </w:rPr>
  </w:style>
  <w:style w:type="character" w:customStyle="1" w:styleId="a7">
    <w:name w:val="Выделенная цитата Знак"/>
    <w:link w:val="a8"/>
    <w:uiPriority w:val="30"/>
    <w:rPr>
      <w:i/>
    </w:rPr>
  </w:style>
  <w:style w:type="character" w:customStyle="1" w:styleId="a9">
    <w:name w:val="Верхний колонтитул Знак"/>
    <w:link w:val="aa"/>
    <w:uiPriority w:val="99"/>
  </w:style>
  <w:style w:type="character" w:customStyle="1" w:styleId="FooterChar">
    <w:name w:val="Footer Char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d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d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header"/>
    <w:basedOn w:val="a"/>
    <w:link w:val="a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22">
    <w:name w:val="Quote"/>
    <w:basedOn w:val="a"/>
    <w:next w:val="a"/>
    <w:link w:val="21"/>
    <w:uiPriority w:val="29"/>
    <w:qFormat/>
    <w:pPr>
      <w:ind w:left="4536"/>
      <w:jc w:val="both"/>
    </w:pPr>
    <w:rPr>
      <w:i/>
      <w:iCs/>
      <w:color w:val="373737"/>
      <w:sz w:val="18"/>
      <w:szCs w:val="18"/>
    </w:rPr>
  </w:style>
  <w:style w:type="paragraph" w:styleId="a6">
    <w:name w:val="Subtitle"/>
    <w:basedOn w:val="a"/>
    <w:next w:val="a"/>
    <w:link w:val="a5"/>
    <w:uiPriority w:val="11"/>
    <w:qFormat/>
    <w:pPr>
      <w:numPr>
        <w:ilvl w:val="1"/>
      </w:numPr>
      <w:spacing w:line="240" w:lineRule="auto"/>
      <w:outlineLvl w:val="0"/>
    </w:pPr>
    <w:rPr>
      <w:rFonts w:asciiTheme="majorHAnsi" w:eastAsiaTheme="majorEastAsia" w:hAnsiTheme="majorHAnsi" w:cstheme="majorBidi"/>
      <w:i/>
      <w:iCs/>
      <w:color w:val="444444"/>
      <w:sz w:val="52"/>
      <w:szCs w:val="52"/>
    </w:rPr>
  </w:style>
  <w:style w:type="paragraph" w:styleId="a8">
    <w:name w:val="Intense Quote"/>
    <w:basedOn w:val="a"/>
    <w:next w:val="a"/>
    <w:link w:val="a7"/>
    <w:uiPriority w:val="30"/>
    <w:qFormat/>
    <w:pPr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shd w:val="clear" w:color="auto" w:fill="EEEEEE"/>
      <w:ind w:left="567" w:right="567"/>
      <w:jc w:val="both"/>
    </w:pPr>
    <w:rPr>
      <w:b/>
      <w:bCs/>
      <w:i/>
      <w:iCs/>
      <w:color w:val="464646"/>
      <w:sz w:val="19"/>
      <w:szCs w:val="19"/>
    </w:rPr>
  </w:style>
  <w:style w:type="paragraph" w:styleId="a4">
    <w:name w:val="Title"/>
    <w:basedOn w:val="a"/>
    <w:next w:val="a"/>
    <w:link w:val="a3"/>
    <w:uiPriority w:val="10"/>
    <w:qFormat/>
    <w:pPr>
      <w:pBdr>
        <w:bottom w:val="single" w:sz="24" w:space="0" w:color="000000" w:themeColor="text1"/>
      </w:pBdr>
      <w:spacing w:before="300" w:after="8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72"/>
      <w:szCs w:val="72"/>
    </w:r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g"/><Relationship Id="rId18" Type="http://schemas.openxmlformats.org/officeDocument/2006/relationships/image" Target="media/image50.jpg"/><Relationship Id="rId26" Type="http://schemas.openxmlformats.org/officeDocument/2006/relationships/image" Target="media/image90.jp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image" Target="media/image20.jpg"/><Relationship Id="rId17" Type="http://schemas.openxmlformats.org/officeDocument/2006/relationships/image" Target="media/image5.jpg"/><Relationship Id="rId25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40.jpg"/><Relationship Id="rId20" Type="http://schemas.openxmlformats.org/officeDocument/2006/relationships/image" Target="media/image60.jpg"/><Relationship Id="rId29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80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8.jpg"/><Relationship Id="rId28" Type="http://schemas.openxmlformats.org/officeDocument/2006/relationships/image" Target="media/image100.jpg"/><Relationship Id="rId10" Type="http://schemas.openxmlformats.org/officeDocument/2006/relationships/image" Target="media/image12.jpg"/><Relationship Id="rId19" Type="http://schemas.openxmlformats.org/officeDocument/2006/relationships/image" Target="media/image6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image" Target="media/image30.jpg"/><Relationship Id="rId22" Type="http://schemas.openxmlformats.org/officeDocument/2006/relationships/image" Target="media/image70.jpg"/><Relationship Id="rId27" Type="http://schemas.openxmlformats.org/officeDocument/2006/relationships/image" Target="media/image10.jpg"/><Relationship Id="rId30" Type="http://schemas.openxmlformats.org/officeDocument/2006/relationships/image" Target="media/image1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769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В.. Палиева</dc:creator>
  <cp:lastModifiedBy>Наталья Александровна Кершницкая</cp:lastModifiedBy>
  <cp:revision>3</cp:revision>
  <dcterms:created xsi:type="dcterms:W3CDTF">2023-06-29T06:07:00Z</dcterms:created>
  <dcterms:modified xsi:type="dcterms:W3CDTF">2023-06-29T06:12:00Z</dcterms:modified>
</cp:coreProperties>
</file>